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02" w:rsidRPr="00E41C48" w:rsidRDefault="00881502" w:rsidP="00881502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Министерство образования</w:t>
      </w:r>
      <w:r>
        <w:rPr>
          <w:bCs/>
          <w:sz w:val="28"/>
          <w:szCs w:val="28"/>
        </w:rPr>
        <w:t xml:space="preserve"> </w:t>
      </w:r>
      <w:r w:rsidRPr="00E41C48">
        <w:rPr>
          <w:bCs/>
          <w:sz w:val="28"/>
          <w:szCs w:val="28"/>
        </w:rPr>
        <w:t>Новосибирской области</w:t>
      </w:r>
    </w:p>
    <w:p w:rsidR="00881502" w:rsidRPr="00E41C48" w:rsidRDefault="00881502" w:rsidP="00881502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:rsidR="00881502" w:rsidRDefault="00881502" w:rsidP="00881502">
      <w:pPr>
        <w:jc w:val="both"/>
        <w:rPr>
          <w:b/>
          <w:sz w:val="24"/>
          <w:szCs w:val="24"/>
        </w:rPr>
      </w:pPr>
    </w:p>
    <w:p w:rsidR="00881502" w:rsidRDefault="00881502" w:rsidP="00881502">
      <w:pPr>
        <w:jc w:val="both"/>
        <w:rPr>
          <w:b/>
          <w:sz w:val="24"/>
          <w:szCs w:val="24"/>
        </w:rPr>
      </w:pPr>
    </w:p>
    <w:p w:rsidR="00881502" w:rsidRPr="00B3429A" w:rsidRDefault="00881502" w:rsidP="00881502">
      <w:pPr>
        <w:shd w:val="clear" w:color="auto" w:fill="FFFFFF"/>
        <w:jc w:val="center"/>
        <w:rPr>
          <w:bCs/>
        </w:rPr>
      </w:pPr>
    </w:p>
    <w:p w:rsidR="00881502" w:rsidRPr="00B3429A" w:rsidRDefault="00881502" w:rsidP="00881502">
      <w:pPr>
        <w:shd w:val="clear" w:color="auto" w:fill="FFFFFF"/>
        <w:jc w:val="center"/>
        <w:rPr>
          <w:bCs/>
        </w:rPr>
      </w:pPr>
    </w:p>
    <w:p w:rsidR="00881502" w:rsidRPr="00B3429A" w:rsidRDefault="00881502" w:rsidP="00881502">
      <w:pPr>
        <w:shd w:val="clear" w:color="auto" w:fill="FFFFFF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3"/>
        <w:gridCol w:w="2515"/>
        <w:gridCol w:w="3896"/>
      </w:tblGrid>
      <w:tr w:rsidR="00881502" w:rsidRPr="00B3429A" w:rsidTr="007844D5">
        <w:tc>
          <w:tcPr>
            <w:tcW w:w="3860" w:type="dxa"/>
          </w:tcPr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РАССМОТРЕНО:</w:t>
            </w:r>
          </w:p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на заседании ПЦК</w:t>
            </w:r>
          </w:p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протокол № 5</w:t>
            </w:r>
          </w:p>
          <w:p w:rsidR="00881502" w:rsidRDefault="00881502" w:rsidP="007844D5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от </w:t>
            </w:r>
            <w:r>
              <w:rPr>
                <w:szCs w:val="24"/>
                <w:u w:val="single"/>
                <w:lang w:val="en-US"/>
              </w:rPr>
              <w:t xml:space="preserve"> 30</w:t>
            </w:r>
            <w:r>
              <w:rPr>
                <w:szCs w:val="24"/>
                <w:u w:val="single"/>
              </w:rPr>
              <w:t xml:space="preserve">    06     2018г.</w:t>
            </w:r>
          </w:p>
          <w:p w:rsidR="00881502" w:rsidRDefault="00881502" w:rsidP="007844D5">
            <w:pPr>
              <w:rPr>
                <w:b/>
                <w:szCs w:val="24"/>
                <w:u w:val="single"/>
              </w:rPr>
            </w:pPr>
          </w:p>
        </w:tc>
        <w:tc>
          <w:tcPr>
            <w:tcW w:w="2591" w:type="dxa"/>
          </w:tcPr>
          <w:p w:rsidR="00881502" w:rsidRDefault="00881502" w:rsidP="007844D5">
            <w:pPr>
              <w:rPr>
                <w:b/>
                <w:szCs w:val="24"/>
                <w:u w:val="single"/>
              </w:rPr>
            </w:pPr>
          </w:p>
        </w:tc>
        <w:tc>
          <w:tcPr>
            <w:tcW w:w="3969" w:type="dxa"/>
          </w:tcPr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УТВЕРЖДАЮ:</w:t>
            </w:r>
          </w:p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 xml:space="preserve">Зам. директора по УМР </w:t>
            </w:r>
          </w:p>
          <w:p w:rsidR="00881502" w:rsidRDefault="00881502" w:rsidP="007844D5">
            <w:pPr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 xml:space="preserve">ГБПОУ НСО « Новосибирский политехнический     колледж» </w:t>
            </w:r>
          </w:p>
          <w:p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Т.В. Кузнецова</w:t>
            </w:r>
          </w:p>
          <w:p w:rsidR="00881502" w:rsidRDefault="00881502" w:rsidP="007844D5">
            <w:pPr>
              <w:rPr>
                <w:b/>
                <w:szCs w:val="24"/>
              </w:rPr>
            </w:pPr>
            <w:r>
              <w:rPr>
                <w:szCs w:val="24"/>
                <w:u w:val="single"/>
              </w:rPr>
              <w:t xml:space="preserve">от 30.06.2018  </w:t>
            </w:r>
          </w:p>
        </w:tc>
      </w:tr>
    </w:tbl>
    <w:p w:rsidR="00881502" w:rsidRPr="006E5C4E" w:rsidRDefault="00881502" w:rsidP="00881502">
      <w:pPr>
        <w:rPr>
          <w:bCs/>
          <w:sz w:val="28"/>
          <w:szCs w:val="28"/>
        </w:rPr>
      </w:pPr>
    </w:p>
    <w:p w:rsidR="00881502" w:rsidRDefault="00881502" w:rsidP="00881502"/>
    <w:p w:rsidR="00881502" w:rsidRDefault="00881502" w:rsidP="00881502"/>
    <w:p w:rsidR="00881502" w:rsidRDefault="00881502" w:rsidP="00881502"/>
    <w:p w:rsidR="00881502" w:rsidRDefault="00881502" w:rsidP="00881502"/>
    <w:p w:rsidR="00881502" w:rsidRDefault="00881502" w:rsidP="00881502"/>
    <w:p w:rsidR="00881502" w:rsidRDefault="00881502" w:rsidP="0088150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1" w:name="bookmark16"/>
    </w:p>
    <w:p w:rsidR="00881502" w:rsidRPr="00C94ECA" w:rsidRDefault="00881502" w:rsidP="0088150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b w:val="0"/>
          <w:sz w:val="28"/>
          <w:szCs w:val="28"/>
        </w:rPr>
        <w:t>ОУД.11</w:t>
      </w:r>
      <w:r w:rsidRPr="00C94ECA">
        <w:rPr>
          <w:b w:val="0"/>
          <w:sz w:val="28"/>
          <w:szCs w:val="28"/>
        </w:rPr>
        <w:t>.</w:t>
      </w:r>
      <w:r>
        <w:rPr>
          <w:sz w:val="28"/>
          <w:szCs w:val="28"/>
        </w:rPr>
        <w:t xml:space="preserve"> Экология</w:t>
      </w:r>
    </w:p>
    <w:p w:rsidR="00881502" w:rsidRDefault="00881502" w:rsidP="00881502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  <w:r>
        <w:rPr>
          <w:sz w:val="28"/>
          <w:szCs w:val="28"/>
        </w:rPr>
        <w:t>Для специальности:</w:t>
      </w:r>
    </w:p>
    <w:p w:rsidR="00881502" w:rsidRPr="00F00308" w:rsidRDefault="00E11D72" w:rsidP="00881502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09.02.06 Сетевое и системное администрирование</w:t>
      </w:r>
    </w:p>
    <w:p w:rsidR="00881502" w:rsidRDefault="00881502" w:rsidP="00881502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</w:p>
    <w:bookmarkEnd w:id="1"/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:rsidR="00881502" w:rsidRDefault="00881502" w:rsidP="00881502">
      <w:pPr>
        <w:jc w:val="both"/>
        <w:rPr>
          <w:b/>
          <w:sz w:val="24"/>
          <w:szCs w:val="24"/>
        </w:rPr>
      </w:pPr>
    </w:p>
    <w:p w:rsidR="00881502" w:rsidRDefault="00881502" w:rsidP="00881502">
      <w:pPr>
        <w:jc w:val="center"/>
        <w:rPr>
          <w:sz w:val="28"/>
        </w:rPr>
      </w:pPr>
      <w:r>
        <w:rPr>
          <w:sz w:val="28"/>
        </w:rPr>
        <w:t xml:space="preserve">Новосибирск </w:t>
      </w:r>
    </w:p>
    <w:p w:rsidR="00881502" w:rsidRPr="009F38B9" w:rsidRDefault="00881502" w:rsidP="00881502">
      <w:pPr>
        <w:jc w:val="center"/>
        <w:rPr>
          <w:sz w:val="28"/>
        </w:rPr>
      </w:pPr>
      <w:r>
        <w:rPr>
          <w:sz w:val="28"/>
        </w:rPr>
        <w:t>2018</w:t>
      </w:r>
    </w:p>
    <w:p w:rsidR="00881502" w:rsidRPr="00C76344" w:rsidRDefault="00881502" w:rsidP="00881502">
      <w:pPr>
        <w:pStyle w:val="40"/>
        <w:shd w:val="clear" w:color="auto" w:fill="auto"/>
        <w:spacing w:after="0" w:line="240" w:lineRule="exact"/>
        <w:ind w:left="340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C76344">
        <w:rPr>
          <w:sz w:val="24"/>
          <w:szCs w:val="24"/>
        </w:rPr>
        <w:lastRenderedPageBreak/>
        <w:t xml:space="preserve">Рабочая программа учебной дисциплины География </w:t>
      </w:r>
      <w:r>
        <w:rPr>
          <w:sz w:val="24"/>
          <w:szCs w:val="24"/>
        </w:rPr>
        <w:t xml:space="preserve">и экология моего края </w:t>
      </w:r>
      <w:r w:rsidRPr="00C76344">
        <w:rPr>
          <w:sz w:val="24"/>
          <w:szCs w:val="24"/>
        </w:rPr>
        <w:t>разработана:</w:t>
      </w:r>
    </w:p>
    <w:p w:rsidR="00881502" w:rsidRPr="00C76344" w:rsidRDefault="00881502" w:rsidP="00881502">
      <w:pPr>
        <w:pStyle w:val="40"/>
        <w:numPr>
          <w:ilvl w:val="0"/>
          <w:numId w:val="1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881502" w:rsidRPr="00C76344" w:rsidRDefault="00881502" w:rsidP="00881502">
      <w:pPr>
        <w:pStyle w:val="40"/>
        <w:numPr>
          <w:ilvl w:val="0"/>
          <w:numId w:val="1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>в соответствии с Рекомендациями но организации получения среднего общего образования в пределах освоения образовательных программ среднего профессионачьного образования на базе основного общего образования с учетом требований ФГ'ОС и получаемой специальности СПО (письмо Департамента государственной политики в сфере подготовки рабочих кадров и ДПО Минобрнауки России от 17.03.2015 № 06-259);</w:t>
      </w:r>
    </w:p>
    <w:p w:rsidR="00881502" w:rsidRPr="00C76344" w:rsidRDefault="00881502" w:rsidP="00881502">
      <w:pPr>
        <w:jc w:val="both"/>
        <w:rPr>
          <w:sz w:val="24"/>
          <w:szCs w:val="24"/>
        </w:rPr>
      </w:pPr>
    </w:p>
    <w:p w:rsidR="00881502" w:rsidRPr="00C76344" w:rsidRDefault="00881502" w:rsidP="00881502">
      <w:pPr>
        <w:jc w:val="both"/>
        <w:rPr>
          <w:sz w:val="24"/>
          <w:szCs w:val="24"/>
        </w:rPr>
      </w:pPr>
      <w:r w:rsidRPr="00C76344">
        <w:rPr>
          <w:sz w:val="24"/>
          <w:szCs w:val="24"/>
        </w:rPr>
        <w:t>Составитель</w:t>
      </w:r>
      <w:r w:rsidR="00CC186E">
        <w:rPr>
          <w:sz w:val="24"/>
          <w:szCs w:val="24"/>
        </w:rPr>
        <w:t xml:space="preserve"> -</w:t>
      </w:r>
      <w:r w:rsidRPr="00C76344">
        <w:rPr>
          <w:sz w:val="24"/>
          <w:szCs w:val="24"/>
        </w:rPr>
        <w:t xml:space="preserve"> </w:t>
      </w:r>
      <w:r w:rsidR="00CC186E">
        <w:rPr>
          <w:sz w:val="24"/>
          <w:szCs w:val="24"/>
        </w:rPr>
        <w:t>Горбунова Н.А.</w:t>
      </w:r>
    </w:p>
    <w:p w:rsidR="00881502" w:rsidRDefault="00881502" w:rsidP="00881502">
      <w:pPr>
        <w:widowControl/>
        <w:jc w:val="center"/>
        <w:rPr>
          <w:b/>
          <w:sz w:val="24"/>
          <w:szCs w:val="24"/>
        </w:rPr>
      </w:pPr>
    </w:p>
    <w:p w:rsidR="00881502" w:rsidRDefault="00881502" w:rsidP="00881502">
      <w:pPr>
        <w:rPr>
          <w:b/>
          <w:sz w:val="24"/>
          <w:szCs w:val="24"/>
        </w:rPr>
      </w:pPr>
    </w:p>
    <w:p w:rsidR="00881502" w:rsidRPr="008E6F99" w:rsidRDefault="00881502" w:rsidP="0088150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8E6F99">
        <w:rPr>
          <w:b/>
          <w:sz w:val="24"/>
          <w:szCs w:val="24"/>
        </w:rPr>
        <w:lastRenderedPageBreak/>
        <w:t>СОДЕРЖАНИЕ</w:t>
      </w:r>
    </w:p>
    <w:p w:rsidR="00881502" w:rsidRPr="008E6F99" w:rsidRDefault="00881502" w:rsidP="00881502">
      <w:pPr>
        <w:pStyle w:val="6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8E6F99">
        <w:rPr>
          <w:sz w:val="24"/>
          <w:szCs w:val="24"/>
        </w:rPr>
        <w:t xml:space="preserve">                                                                                                                                  стр.</w:t>
      </w:r>
    </w:p>
    <w:tbl>
      <w:tblPr>
        <w:tblW w:w="0" w:type="auto"/>
        <w:tblInd w:w="-111" w:type="dxa"/>
        <w:tblLook w:val="0000" w:firstRow="0" w:lastRow="0" w:firstColumn="0" w:lastColumn="0" w:noHBand="0" w:noVBand="0"/>
      </w:tblPr>
      <w:tblGrid>
        <w:gridCol w:w="510"/>
        <w:gridCol w:w="7515"/>
        <w:gridCol w:w="983"/>
      </w:tblGrid>
      <w:tr w:rsidR="00881502" w:rsidRPr="008E6F99" w:rsidTr="007844D5">
        <w:trPr>
          <w:trHeight w:val="543"/>
        </w:trPr>
        <w:tc>
          <w:tcPr>
            <w:tcW w:w="510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5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</w:tc>
        <w:tc>
          <w:tcPr>
            <w:tcW w:w="983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81502" w:rsidRPr="008E6F99" w:rsidTr="007844D5">
        <w:trPr>
          <w:trHeight w:val="525"/>
        </w:trPr>
        <w:tc>
          <w:tcPr>
            <w:tcW w:w="510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7515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983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81502" w:rsidRPr="008E6F99" w:rsidTr="007844D5">
        <w:trPr>
          <w:trHeight w:val="495"/>
        </w:trPr>
        <w:tc>
          <w:tcPr>
            <w:tcW w:w="510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7515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983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13</w:t>
            </w:r>
          </w:p>
        </w:tc>
      </w:tr>
      <w:tr w:rsidR="00881502" w:rsidRPr="008E6F99" w:rsidTr="007844D5">
        <w:trPr>
          <w:trHeight w:val="510"/>
        </w:trPr>
        <w:tc>
          <w:tcPr>
            <w:tcW w:w="510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7515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983" w:type="dxa"/>
          </w:tcPr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:rsidR="00881502" w:rsidRPr="008E6F99" w:rsidRDefault="00881502" w:rsidP="00881502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/>
          <w:sz w:val="24"/>
          <w:szCs w:val="24"/>
        </w:rPr>
        <w:sectPr w:rsidR="00881502" w:rsidRPr="008E6F99" w:rsidSect="00881502">
          <w:footerReference w:type="default" r:id="rId7"/>
          <w:footerReference w:type="first" r:id="rId8"/>
          <w:pgSz w:w="11905" w:h="16837"/>
          <w:pgMar w:top="1418" w:right="567" w:bottom="567" w:left="1134" w:header="0" w:footer="6" w:gutter="0"/>
          <w:cols w:space="720"/>
          <w:noEndnote/>
          <w:titlePg/>
          <w:docGrid w:linePitch="360"/>
        </w:sectPr>
      </w:pPr>
      <w:r w:rsidRPr="008E6F99">
        <w:rPr>
          <w:sz w:val="24"/>
          <w:szCs w:val="24"/>
        </w:rPr>
        <w:t xml:space="preserve">            </w:t>
      </w:r>
    </w:p>
    <w:p w:rsidR="00881502" w:rsidRDefault="00881502" w:rsidP="00881502">
      <w:pPr>
        <w:jc w:val="both"/>
        <w:rPr>
          <w:b/>
          <w:sz w:val="24"/>
          <w:szCs w:val="24"/>
        </w:rPr>
      </w:pPr>
      <w:bookmarkStart w:id="2" w:name="bookmark4"/>
    </w:p>
    <w:bookmarkEnd w:id="2"/>
    <w:p w:rsidR="00881502" w:rsidRPr="00FD3DFA" w:rsidRDefault="00881502" w:rsidP="00881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881502" w:rsidRDefault="00881502" w:rsidP="00881502">
      <w:pPr>
        <w:jc w:val="both"/>
        <w:rPr>
          <w:color w:val="333333"/>
          <w:sz w:val="24"/>
          <w:szCs w:val="24"/>
        </w:rPr>
      </w:pPr>
    </w:p>
    <w:p w:rsidR="00881502" w:rsidRDefault="00881502" w:rsidP="00881502">
      <w:pPr>
        <w:jc w:val="both"/>
        <w:rPr>
          <w:b/>
          <w:sz w:val="24"/>
          <w:szCs w:val="24"/>
        </w:rPr>
      </w:pPr>
      <w:r w:rsidRPr="00E76A27">
        <w:rPr>
          <w:b/>
          <w:sz w:val="24"/>
          <w:szCs w:val="24"/>
        </w:rPr>
        <w:t>1. ПАСПОРТ РАБОЧЕЙ ПРОГРАММЫ УЧЕБНОЙ ДИСЦИПЛИНЫ</w:t>
      </w:r>
      <w:r>
        <w:rPr>
          <w:b/>
          <w:sz w:val="24"/>
          <w:szCs w:val="24"/>
        </w:rPr>
        <w:t xml:space="preserve"> ЭКОЛОГИЯ</w:t>
      </w:r>
    </w:p>
    <w:p w:rsidR="00881502" w:rsidRDefault="00881502" w:rsidP="00881502">
      <w:pPr>
        <w:jc w:val="both"/>
        <w:rPr>
          <w:b/>
          <w:sz w:val="24"/>
          <w:szCs w:val="24"/>
        </w:rPr>
      </w:pPr>
    </w:p>
    <w:p w:rsidR="00881502" w:rsidRDefault="00881502" w:rsidP="00881502">
      <w:pPr>
        <w:pStyle w:val="20"/>
        <w:shd w:val="clear" w:color="auto" w:fill="auto"/>
        <w:spacing w:after="240"/>
        <w:ind w:right="200" w:firstLine="760"/>
        <w:jc w:val="both"/>
      </w:pPr>
      <w:r>
        <w:rPr>
          <w:rStyle w:val="21"/>
        </w:rPr>
        <w:t xml:space="preserve">1.1 </w:t>
      </w:r>
      <w:r>
        <w:t xml:space="preserve">Рабочая программа (далее Программа) учебной дисциплины - является частью программы подготовки специалистов среднего звена в соответствии с ФГОС по специальности </w:t>
      </w:r>
      <w:bookmarkStart w:id="3" w:name="bookmark1"/>
      <w:r>
        <w:rPr>
          <w:color w:val="000000"/>
          <w:sz w:val="28"/>
          <w:szCs w:val="28"/>
        </w:rPr>
        <w:t>09.02.03 Программирование в компьютерных системах</w:t>
      </w:r>
      <w:r w:rsidRPr="00F00308">
        <w:rPr>
          <w:sz w:val="28"/>
          <w:szCs w:val="28"/>
        </w:rPr>
        <w:t xml:space="preserve"> </w:t>
      </w:r>
      <w:r>
        <w:t>Цели и задачи дисциплины - требования к результатам освоения дисциплины:</w:t>
      </w:r>
      <w:bookmarkEnd w:id="3"/>
    </w:p>
    <w:p w:rsidR="00881502" w:rsidRDefault="00881502" w:rsidP="00881502">
      <w:pPr>
        <w:pStyle w:val="20"/>
        <w:shd w:val="clear" w:color="auto" w:fill="auto"/>
        <w:spacing w:after="283" w:line="283" w:lineRule="exact"/>
        <w:ind w:right="200" w:firstLine="0"/>
        <w:jc w:val="both"/>
      </w:pPr>
      <w:r>
        <w:t>Освоение содержания учебной дисциплины «Экология  (включая экологию моего края) » обеспечивает достижение обучающимися следующих результатов:</w:t>
      </w:r>
    </w:p>
    <w:p w:rsidR="00881502" w:rsidRDefault="00881502" w:rsidP="00881502">
      <w:pPr>
        <w:pStyle w:val="50"/>
        <w:widowControl w:val="0"/>
        <w:numPr>
          <w:ilvl w:val="0"/>
          <w:numId w:val="2"/>
        </w:numPr>
        <w:shd w:val="clear" w:color="auto" w:fill="auto"/>
        <w:tabs>
          <w:tab w:val="left" w:pos="543"/>
        </w:tabs>
        <w:spacing w:after="259" w:line="230" w:lineRule="exact"/>
        <w:ind w:left="320"/>
        <w:jc w:val="both"/>
      </w:pPr>
      <w:r>
        <w:t>личностных: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firstLine="0"/>
        <w:jc w:val="both"/>
      </w:pPr>
      <w:r>
        <w:t>устойчивый интерес к истории и достижениям в области экологии;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объективное осознание значимости компетенций в области экологии для человека и общества;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279" w:line="278" w:lineRule="exact"/>
        <w:ind w:left="320" w:right="200" w:hanging="320"/>
        <w:jc w:val="both"/>
      </w:pPr>
      <w:r>
        <w:t>умение выстраивать конструктивные взаимоотношения в команде по решению общих задач в области экологии;</w:t>
      </w:r>
    </w:p>
    <w:p w:rsidR="00881502" w:rsidRDefault="00881502" w:rsidP="00881502">
      <w:pPr>
        <w:pStyle w:val="50"/>
        <w:shd w:val="clear" w:color="auto" w:fill="auto"/>
        <w:spacing w:after="249" w:line="230" w:lineRule="exact"/>
      </w:pPr>
      <w:r>
        <w:rPr>
          <w:rStyle w:val="511pt"/>
        </w:rPr>
        <w:t xml:space="preserve">• </w:t>
      </w:r>
      <w:r>
        <w:t>метапредметных: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определять цели и задачи деятельности, выбирать средства их достижения на практике;</w:t>
      </w:r>
    </w:p>
    <w:p w:rsidR="00881502" w:rsidRDefault="00881502" w:rsidP="00881502">
      <w:pPr>
        <w:pStyle w:val="20"/>
        <w:shd w:val="clear" w:color="auto" w:fill="auto"/>
        <w:spacing w:after="279" w:line="278" w:lineRule="exact"/>
        <w:ind w:left="320" w:firstLine="0"/>
      </w:pPr>
      <w: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881502" w:rsidRDefault="00881502" w:rsidP="00881502">
      <w:pPr>
        <w:pStyle w:val="50"/>
        <w:widowControl w:val="0"/>
        <w:numPr>
          <w:ilvl w:val="0"/>
          <w:numId w:val="2"/>
        </w:numPr>
        <w:shd w:val="clear" w:color="auto" w:fill="auto"/>
        <w:tabs>
          <w:tab w:val="left" w:pos="543"/>
        </w:tabs>
        <w:spacing w:after="259" w:line="230" w:lineRule="exact"/>
        <w:ind w:left="320"/>
        <w:jc w:val="both"/>
      </w:pPr>
      <w:r>
        <w:t>предметных: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lastRenderedPageBreak/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287" w:line="278" w:lineRule="exact"/>
        <w:ind w:left="320" w:hanging="320"/>
        <w:jc w:val="both"/>
      </w:pPr>
      <w:r>
        <w:t>сформированность способности к выполнению проектов экологически ориен</w:t>
      </w:r>
      <w:r>
        <w:softHyphen/>
        <w:t>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881502" w:rsidRDefault="00881502" w:rsidP="00881502">
      <w:pPr>
        <w:pStyle w:val="20"/>
        <w:shd w:val="clear" w:color="auto" w:fill="auto"/>
        <w:spacing w:after="265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объяснять смысл экологических глобальных проблем;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давать характеристику антропогенного воздействия на оболочки Земли;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прогнозировать и анализировать отрицательные последствия воздействий человека на окружающую среду;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давать характеристику классификации природозащитных мероприятий;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анализировать статьи Закона РФ «Об охране окружающей природной среды»;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решать ситуационные задачи по видам юридической ответственности;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403"/>
        </w:tabs>
        <w:spacing w:after="0" w:line="274" w:lineRule="exact"/>
        <w:ind w:firstLine="0"/>
        <w:jc w:val="both"/>
      </w:pPr>
      <w:r>
        <w:t>давать характеристику принципам экономического механизма управления природопользованием;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283" w:line="274" w:lineRule="exact"/>
        <w:ind w:firstLine="0"/>
        <w:jc w:val="both"/>
      </w:pPr>
      <w:r>
        <w:t>анализировать эколого-географическую обстановку своего региона, края;</w:t>
      </w:r>
    </w:p>
    <w:p w:rsidR="00881502" w:rsidRDefault="00881502" w:rsidP="00881502">
      <w:pPr>
        <w:pStyle w:val="20"/>
        <w:shd w:val="clear" w:color="auto" w:fill="auto"/>
        <w:spacing w:after="212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задачи, структуру экологии и природопользования;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 современном состоянии окружающей среды России и планеты;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глобальные проблемы экологии;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left"/>
      </w:pPr>
      <w:r>
        <w:t>о видах антропогенного воздействия на окружающую среду, здоровье человека, источниках, причинах, последствиях, пути решения;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основные мероприятия по охране окружающей среды;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виды особо охраняемых территорий;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правовые основы экологической безопасности;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задачи природоохранных органов управления и надзора;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понятие и виды экологического мониторинга;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виды юридической ответственности за экологические правонарушения;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283" w:line="274" w:lineRule="exact"/>
        <w:ind w:firstLine="0"/>
        <w:jc w:val="both"/>
      </w:pPr>
      <w:r>
        <w:t>принципы экономического механизма в природоохранной деятельности</w:t>
      </w:r>
    </w:p>
    <w:p w:rsidR="00881502" w:rsidRDefault="00881502" w:rsidP="00881502">
      <w:pPr>
        <w:pStyle w:val="10"/>
        <w:keepNext/>
        <w:keepLines/>
        <w:widowControl w:val="0"/>
        <w:numPr>
          <w:ilvl w:val="0"/>
          <w:numId w:val="3"/>
        </w:numPr>
        <w:shd w:val="clear" w:color="auto" w:fill="auto"/>
        <w:tabs>
          <w:tab w:val="left" w:pos="526"/>
        </w:tabs>
        <w:spacing w:before="0" w:after="265" w:line="220" w:lineRule="exact"/>
        <w:jc w:val="both"/>
      </w:pPr>
      <w:bookmarkStart w:id="4" w:name="bookmark2"/>
      <w:r>
        <w:t>Рекомендуемое количество часов на освоение программы учебной дисциплины:</w:t>
      </w:r>
      <w:bookmarkEnd w:id="4"/>
    </w:p>
    <w:p w:rsidR="00881502" w:rsidRDefault="00881502" w:rsidP="00881502">
      <w:pPr>
        <w:pStyle w:val="20"/>
        <w:shd w:val="clear" w:color="auto" w:fill="auto"/>
        <w:spacing w:after="0"/>
        <w:ind w:left="400" w:right="1960"/>
        <w:sectPr w:rsidR="00881502">
          <w:headerReference w:type="default" r:id="rId9"/>
          <w:pgSz w:w="11900" w:h="16840"/>
          <w:pgMar w:top="1379" w:right="584" w:bottom="1718" w:left="1504" w:header="0" w:footer="3" w:gutter="0"/>
          <w:cols w:space="720"/>
          <w:noEndnote/>
          <w:docGrid w:linePitch="360"/>
        </w:sectPr>
      </w:pPr>
      <w:r>
        <w:t>Объем уч</w:t>
      </w:r>
      <w:r w:rsidR="00E11D72">
        <w:t>ебной нагрузки обучающегося - 36</w:t>
      </w:r>
      <w:r>
        <w:t xml:space="preserve"> часов, в том числе: работа с преподавателем -  36 часов </w:t>
      </w:r>
    </w:p>
    <w:p w:rsidR="00881502" w:rsidRDefault="00881502" w:rsidP="00881502">
      <w:pPr>
        <w:pStyle w:val="10"/>
        <w:keepNext/>
        <w:keepLines/>
        <w:widowControl w:val="0"/>
        <w:numPr>
          <w:ilvl w:val="0"/>
          <w:numId w:val="5"/>
        </w:numPr>
        <w:shd w:val="clear" w:color="auto" w:fill="auto"/>
        <w:tabs>
          <w:tab w:val="left" w:pos="1694"/>
        </w:tabs>
        <w:spacing w:before="0" w:after="0" w:line="552" w:lineRule="exact"/>
        <w:ind w:right="1420" w:firstLine="1380"/>
        <w:jc w:val="left"/>
      </w:pPr>
      <w:bookmarkStart w:id="5" w:name="bookmark3"/>
      <w:r>
        <w:lastRenderedPageBreak/>
        <w:t>СТРУКТУРА И СОДЕРЖАНИЕ УЧЕБНОЙ ДИСЦИПЛИНЫ 2.1. Объем учебной дисциплины и виды учебной работы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881502" w:rsidTr="007844D5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left="240" w:firstLine="0"/>
            </w:pPr>
            <w:r>
              <w:rPr>
                <w:rStyle w:val="2115pt"/>
              </w:rPr>
              <w:t>Объем часов</w:t>
            </w:r>
          </w:p>
        </w:tc>
      </w:tr>
      <w:tr w:rsidR="00881502" w:rsidTr="007844D5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E11D7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</w:pPr>
            <w:r>
              <w:rPr>
                <w:rStyle w:val="2115pt"/>
              </w:rPr>
              <w:t>36</w:t>
            </w: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</w:pP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44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Итоговая аттестация в форме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Pr="008659E9" w:rsidRDefault="00881502" w:rsidP="007844D5">
            <w:pPr>
              <w:framePr w:w="9725" w:wrap="notBeside" w:vAnchor="text" w:hAnchor="text" w:xAlign="center" w:y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881502" w:rsidRDefault="00881502" w:rsidP="00881502">
      <w:pPr>
        <w:framePr w:w="9725" w:wrap="notBeside" w:vAnchor="text" w:hAnchor="text" w:xAlign="center" w:y="1"/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  <w:sectPr w:rsidR="00881502">
          <w:headerReference w:type="even" r:id="rId10"/>
          <w:footerReference w:type="even" r:id="rId11"/>
          <w:footerReference w:type="default" r:id="rId12"/>
          <w:footerReference w:type="first" r:id="rId13"/>
          <w:pgSz w:w="11900" w:h="16840"/>
          <w:pgMar w:top="1379" w:right="584" w:bottom="1718" w:left="150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:rsidTr="007844D5">
        <w:trPr>
          <w:trHeight w:hRule="exact" w:val="78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 занятия,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1"/>
              </w:rPr>
              <w:t>Объем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"/>
              </w:rPr>
              <w:t>часов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3</w:t>
            </w:r>
          </w:p>
        </w:tc>
      </w:tr>
      <w:tr w:rsidR="00881502" w:rsidTr="007844D5">
        <w:trPr>
          <w:trHeight w:hRule="exact" w:val="921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Раздел 1. Основы экологии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502" w:rsidRPr="004A4F9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1.1. Предмет, задачи и методы экологии, основные законы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1987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Экология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Понятие «экология»; основные законы экологии.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Значение природы в жизни и деятельности людей. Противоречия между возрастающими потребностями людей и ограниченными возможностями биосферы.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Задачи и методы экологии.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1.2. Особенности взаимодействия человека с окружающей средой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Взаимодействие человека с окружающей средой.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Масштабы воздействия человека на окружающую среду.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причины неблагоприятного воздействия человека на окружающую среду.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1.3. Современное состояние окружающей среды России.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аспекты состояния окружающей среды России. Масштабы изменений окружающей среды России.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Методы и законы рационального природопользования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118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Подготовка реферата "Загрязнение окружающей среды России и мира, как одна из экологических проблем».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1.4. Глобальные проблемы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Глобальные проблемы экологии.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Типы глобальных проблем экологии мира их характеристика. Причины возникновения глобальных проблем.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Пути решения глобальных проблем.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</w:tbl>
    <w:p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572"/>
        <w:gridCol w:w="43"/>
      </w:tblGrid>
      <w:tr w:rsidR="00881502" w:rsidTr="007844D5">
        <w:trPr>
          <w:trHeight w:hRule="exact" w:val="71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Раздел 2. Загрязнение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</w:rPr>
            </w:pPr>
          </w:p>
          <w:p w:rsidR="00881502" w:rsidRPr="004A4F9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>12</w:t>
            </w:r>
          </w:p>
        </w:tc>
      </w:tr>
      <w:tr w:rsidR="00881502" w:rsidTr="007844D5">
        <w:trPr>
          <w:trHeight w:hRule="exact" w:val="384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2.1. Источники загрязнения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Загрязнение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Основные источники загрязнения окружающей среды. Пути уменьшения загрязнения окружающей среды.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gridAfter w:val="1"/>
          <w:wAfter w:w="43" w:type="dxa"/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41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Подготовка сообщения по теме "Современный этап охраны окружающей среды"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350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2.2. Основные группы загрязняющих веществ.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Загрязняющие вещества.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Основные группы загрязняющих веществ.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Последствия загрязнения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Способы уменьшения воздействия загрязняющих веществ на окружающую среду.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307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2.3. Здоровье и зависимость здоровья человека от состояния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811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Зависимость здоровья человека от состояния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t>Болезни человека, возникающие в результате загрязнения окружающей среды.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2.4. Понятие мониторинга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145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Мониторинг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Определение понятия «экологический мониторинг». Цели мониторинга окружающей среды.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Pr="003A6F34" w:rsidRDefault="00881502" w:rsidP="007844D5">
            <w:pPr>
              <w:framePr w:w="14750" w:wrap="notBeside" w:vAnchor="text" w:hAnchor="text" w:xAlign="center" w:y="1"/>
              <w:jc w:val="center"/>
              <w:rPr>
                <w:sz w:val="24"/>
                <w:szCs w:val="24"/>
              </w:rPr>
            </w:pPr>
          </w:p>
        </w:tc>
      </w:tr>
      <w:tr w:rsidR="00881502" w:rsidTr="007844D5">
        <w:trPr>
          <w:gridAfter w:val="1"/>
          <w:wAfter w:w="43" w:type="dxa"/>
          <w:trHeight w:hRule="exact" w:val="75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gridAfter w:val="1"/>
          <w:wAfter w:w="43" w:type="dxa"/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Подготовка доклада по теме "Государственный мониторинг состояния недр РФ"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2.5. Изучение состояния здоровья населения: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81502" w:rsidTr="007844D5">
        <w:trPr>
          <w:gridAfter w:val="1"/>
          <w:wAfter w:w="43" w:type="dxa"/>
          <w:trHeight w:hRule="exact" w:val="859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Состояния здоровья населения.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Уровень изучения состояния здоровья населения. Допустимые нагрузки.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42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Тема 2.6. Урбанизация 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</w:tbl>
    <w:p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:rsidTr="007844D5">
        <w:trPr>
          <w:trHeight w:hRule="exact" w:val="845"/>
          <w:jc w:val="center"/>
        </w:trPr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lastRenderedPageBreak/>
              <w:t>здоровье населения.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Урбанизация и здоровье населения.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Влияние урбанизации на состояние здоровья населения.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Перечислить причины вызывающие ухудшение здоровья городского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Pr="004A4F91" w:rsidRDefault="00881502" w:rsidP="007844D5">
            <w:pPr>
              <w:framePr w:w="14750" w:wrap="notBeside" w:vAnchor="text" w:hAnchor="text" w:xAlign="center" w:y="1"/>
              <w:jc w:val="center"/>
              <w:rPr>
                <w:sz w:val="24"/>
                <w:szCs w:val="24"/>
              </w:rPr>
            </w:pPr>
          </w:p>
        </w:tc>
      </w:tr>
      <w:tr w:rsidR="00881502" w:rsidTr="007844D5">
        <w:trPr>
          <w:trHeight w:hRule="exact" w:val="11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Раздел 3. Охрана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  <w:lang w:val="en-US"/>
              </w:rPr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  <w:lang w:val="en-US"/>
              </w:rPr>
            </w:pPr>
          </w:p>
          <w:p w:rsidR="00881502" w:rsidRPr="006D064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3.1. Принципы рационального природопользования 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принципы рационального природопользования и охраны окружающей среды</w:t>
            </w:r>
            <w:r>
              <w:rPr>
                <w:rStyle w:val="21"/>
              </w:rPr>
              <w:t>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Пропаганда принципов рационального природопользования.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Законы и документы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33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581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Подготовка доклада по теме "Правовая охрана почв и растительности" в Калининградской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41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3.2.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Государственные и общественные мероприятия по охране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107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Возможности проведения государственных и общественных мероприятий по охране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Виды экологических движений в стране.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80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>Подготовка сообщения по теме «Деятельность представителей экологических движений в России и в мире в целом».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:rsidTr="007844D5">
        <w:trPr>
          <w:trHeight w:hRule="exact" w:val="293"/>
          <w:jc w:val="center"/>
        </w:trPr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Выполнение презентации по теме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3.3. Международное сотрудничество в области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194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Международное сотрудничество в области охраны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Вопрос о необходимости международного сотрудничества в области охраны окружающей среды.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экологические проблемы, требующие решения в общемировом масштабе.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Международные организации по охране окружающей среды. Общечеловеческие глобальные проблемы и пути их решения.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502" w:rsidRPr="006D064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Разработка презентации по теме «Объекты международно-правовой охраны»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3.4. Правовые и социальные вопросы экологической безопасности.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:rsidTr="007844D5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Правовые и социальные вопросы экологической безопасности.</w:t>
            </w:r>
          </w:p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Законодательные акты конституции РФ, постановления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:rsidTr="007844D5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>Анализ законодательных актов конституции РФ, постановлений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:rsidTr="007844D5">
        <w:trPr>
          <w:trHeight w:hRule="exact" w:val="326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4</w:t>
            </w:r>
          </w:p>
        </w:tc>
      </w:tr>
      <w:tr w:rsidR="00881502" w:rsidTr="007844D5">
        <w:trPr>
          <w:trHeight w:hRule="exact" w:val="572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1502" w:rsidRPr="006D064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  <w:rPr>
                <w:rStyle w:val="21"/>
              </w:rPr>
            </w:pPr>
            <w:r>
              <w:rPr>
                <w:rStyle w:val="21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</w:rPr>
            </w:pPr>
          </w:p>
        </w:tc>
      </w:tr>
      <w:tr w:rsidR="00881502" w:rsidTr="007844D5">
        <w:trPr>
          <w:trHeight w:hRule="exact" w:val="572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1502" w:rsidRPr="003A6F34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36</w:t>
            </w:r>
          </w:p>
        </w:tc>
      </w:tr>
    </w:tbl>
    <w:p w:rsidR="00881502" w:rsidRDefault="00881502" w:rsidP="00881502">
      <w:pPr>
        <w:rPr>
          <w:sz w:val="2"/>
          <w:szCs w:val="2"/>
        </w:rPr>
      </w:pPr>
    </w:p>
    <w:p w:rsidR="00881502" w:rsidRDefault="00881502" w:rsidP="00881502">
      <w:pPr>
        <w:rPr>
          <w:sz w:val="2"/>
          <w:szCs w:val="2"/>
        </w:rPr>
        <w:sectPr w:rsidR="00881502">
          <w:pgSz w:w="16840" w:h="11900" w:orient="landscape"/>
          <w:pgMar w:top="745" w:right="1119" w:bottom="1048" w:left="970" w:header="0" w:footer="3" w:gutter="0"/>
          <w:cols w:space="720"/>
          <w:noEndnote/>
          <w:docGrid w:linePitch="360"/>
        </w:sectPr>
      </w:pPr>
    </w:p>
    <w:p w:rsidR="00881502" w:rsidRDefault="00881502" w:rsidP="00881502">
      <w:pPr>
        <w:pStyle w:val="20"/>
        <w:shd w:val="clear" w:color="auto" w:fill="auto"/>
        <w:spacing w:after="256" w:line="220" w:lineRule="exact"/>
        <w:ind w:firstLine="0"/>
        <w:jc w:val="both"/>
      </w:pPr>
      <w:r>
        <w:lastRenderedPageBreak/>
        <w:t>3 УСЛОВИЯ РЕАЛИЗАЦИИ ПРОГРАММЫ ДИСЦИПЛИ</w:t>
      </w:r>
    </w:p>
    <w:p w:rsidR="00881502" w:rsidRDefault="00881502" w:rsidP="00881502">
      <w:pPr>
        <w:pStyle w:val="20"/>
        <w:shd w:val="clear" w:color="auto" w:fill="auto"/>
        <w:spacing w:after="256" w:line="220" w:lineRule="exact"/>
        <w:ind w:firstLine="0"/>
        <w:jc w:val="both"/>
      </w:pPr>
      <w:r>
        <w:t>3.1 Требования к минимальному материально-техническому обеспечению</w:t>
      </w:r>
    </w:p>
    <w:p w:rsidR="00881502" w:rsidRDefault="00881502" w:rsidP="00881502">
      <w:pPr>
        <w:pStyle w:val="20"/>
        <w:shd w:val="clear" w:color="auto" w:fill="auto"/>
        <w:spacing w:after="0" w:line="278" w:lineRule="exact"/>
        <w:ind w:firstLine="0"/>
        <w:jc w:val="both"/>
      </w:pPr>
      <w:r>
        <w:t>Реализация программы дисциплины требует наличия учебного кабинета теоретического обучения.</w:t>
      </w:r>
    </w:p>
    <w:p w:rsidR="00881502" w:rsidRDefault="00881502" w:rsidP="00881502">
      <w:pPr>
        <w:pStyle w:val="20"/>
        <w:shd w:val="clear" w:color="auto" w:fill="auto"/>
        <w:spacing w:after="0" w:line="278" w:lineRule="exact"/>
        <w:ind w:firstLine="0"/>
        <w:jc w:val="both"/>
      </w:pPr>
      <w:r>
        <w:t>Оборудование учебного кабинета: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78" w:lineRule="exact"/>
        <w:ind w:firstLine="0"/>
        <w:jc w:val="both"/>
      </w:pPr>
      <w:r>
        <w:t>комплект контрольно-измерительных материалов;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бланков технологической документации;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учебно-методической документации;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наглядные пособия.</w:t>
      </w:r>
    </w:p>
    <w:p w:rsidR="00881502" w:rsidRDefault="00881502" w:rsidP="00881502">
      <w:pPr>
        <w:pStyle w:val="20"/>
        <w:shd w:val="clear" w:color="auto" w:fill="auto"/>
        <w:spacing w:after="0" w:line="293" w:lineRule="exact"/>
        <w:ind w:firstLine="0"/>
        <w:jc w:val="both"/>
      </w:pPr>
      <w:r>
        <w:t>Технические средства обучения: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проектор;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экран;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источник бесперебойного питания;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специальные модификации устройств для ручного ввода текстовой информации и</w:t>
      </w:r>
    </w:p>
    <w:p w:rsidR="00881502" w:rsidRDefault="00881502" w:rsidP="00881502">
      <w:pPr>
        <w:pStyle w:val="20"/>
        <w:shd w:val="clear" w:color="auto" w:fill="auto"/>
        <w:spacing w:after="8" w:line="220" w:lineRule="exact"/>
        <w:ind w:left="760"/>
      </w:pPr>
      <w:r>
        <w:t>манипулирования экранными объектами - клавиатура и мышь;</w:t>
      </w:r>
    </w:p>
    <w:p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265" w:line="220" w:lineRule="exact"/>
        <w:ind w:firstLine="0"/>
        <w:jc w:val="both"/>
      </w:pPr>
      <w:r>
        <w:t>устройство для вывода звуковой информации - колонки.</w:t>
      </w:r>
    </w:p>
    <w:p w:rsidR="00881502" w:rsidRDefault="00881502" w:rsidP="00881502">
      <w:pPr>
        <w:pStyle w:val="20"/>
        <w:widowControl w:val="0"/>
        <w:shd w:val="clear" w:color="auto" w:fill="auto"/>
        <w:tabs>
          <w:tab w:val="left" w:pos="371"/>
        </w:tabs>
        <w:spacing w:after="265" w:line="220" w:lineRule="exact"/>
        <w:ind w:firstLine="0"/>
        <w:jc w:val="both"/>
      </w:pPr>
      <w:r>
        <w:t>3.2. Активные и интерактивные образовательные технологии, используемые на занятиях:</w:t>
      </w:r>
    </w:p>
    <w:p w:rsidR="00881502" w:rsidRDefault="00881502" w:rsidP="00881502">
      <w:pPr>
        <w:pStyle w:val="20"/>
        <w:shd w:val="clear" w:color="auto" w:fill="auto"/>
        <w:spacing w:after="240"/>
        <w:ind w:firstLine="0"/>
        <w:jc w:val="both"/>
      </w:pPr>
      <w:r>
        <w:t>Проблемная лекция, лекция с заранее запланированными ошибками, групповые дискуссии, уроки-соревнования, разбор конкретных ситуаций, метод «круглого стола», семинар, мультимедийная презентация, деловые и ролевые игры, индивидуальные и групповые проекты, кейс-метод</w:t>
      </w:r>
    </w:p>
    <w:p w:rsidR="00881502" w:rsidRDefault="00881502" w:rsidP="00881502">
      <w:pPr>
        <w:pStyle w:val="20"/>
        <w:shd w:val="clear" w:color="auto" w:fill="auto"/>
        <w:spacing w:after="0"/>
        <w:ind w:firstLine="0"/>
        <w:jc w:val="both"/>
      </w:pPr>
      <w:r>
        <w:t>3.3 Информационное обеспечение обучения</w:t>
      </w:r>
    </w:p>
    <w:p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Перечень рекомендуемых учебных изданий, Интернет-ресурсов, дополнительной</w:t>
      </w:r>
    </w:p>
    <w:p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литературы</w:t>
      </w:r>
    </w:p>
    <w:p w:rsidR="00881502" w:rsidRDefault="00881502" w:rsidP="00881502">
      <w:pPr>
        <w:pStyle w:val="30"/>
        <w:shd w:val="clear" w:color="auto" w:fill="auto"/>
        <w:spacing w:before="0" w:after="240" w:line="274" w:lineRule="exact"/>
        <w:jc w:val="both"/>
      </w:pPr>
      <w:r>
        <w:t>Основные источники:</w:t>
      </w:r>
    </w:p>
    <w:p w:rsidR="00881502" w:rsidRDefault="00881502" w:rsidP="00881502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750"/>
        </w:tabs>
        <w:spacing w:after="0" w:line="274" w:lineRule="exact"/>
        <w:ind w:left="760"/>
        <w:jc w:val="left"/>
      </w:pPr>
      <w:r>
        <w:t>Константинов, В.М. Экологические основы природопользования: учеб. пособие / Константинов В.М., Челидзе Ю.Б. 2-е изд., испр. и доп. - М.: Изд. центр «Академия», 2014. - 240 с.</w:t>
      </w:r>
    </w:p>
    <w:p w:rsidR="00881502" w:rsidRDefault="00881502" w:rsidP="00881502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750"/>
        </w:tabs>
        <w:spacing w:after="0" w:line="274" w:lineRule="exact"/>
        <w:ind w:left="760"/>
        <w:jc w:val="both"/>
      </w:pPr>
      <w:r>
        <w:t>Хатунцев, Ю.Л. Экология и экологическая безопасность / Хатунцев Ю.Л. - М.:</w:t>
      </w:r>
    </w:p>
    <w:p w:rsidR="00881502" w:rsidRDefault="00881502" w:rsidP="00881502">
      <w:pPr>
        <w:pStyle w:val="20"/>
        <w:shd w:val="clear" w:color="auto" w:fill="auto"/>
        <w:spacing w:after="0"/>
        <w:ind w:left="760" w:firstLine="0"/>
      </w:pPr>
      <w:r>
        <w:t>«АСТ».-20014 369 с.</w:t>
      </w:r>
    </w:p>
    <w:p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0"/>
        </w:tabs>
        <w:spacing w:after="0" w:line="274" w:lineRule="exact"/>
        <w:ind w:left="760"/>
        <w:jc w:val="both"/>
      </w:pPr>
      <w:r>
        <w:t>Крассов, О.И. Экологическое право: учеб. / Крассов О.И. - М.: Дело, 2003. - 768 с.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 xml:space="preserve">Касимов, Н.С. Экология города / Касимов Н.С., Курбатова </w:t>
      </w:r>
      <w:r>
        <w:rPr>
          <w:lang w:val="en-US" w:bidi="en-US"/>
        </w:rPr>
        <w:t>A</w:t>
      </w:r>
      <w:r w:rsidRPr="00591DA0">
        <w:rPr>
          <w:lang w:bidi="en-US"/>
        </w:rPr>
        <w:t>.</w:t>
      </w:r>
      <w:r>
        <w:rPr>
          <w:lang w:val="en-US" w:bidi="en-US"/>
        </w:rPr>
        <w:t>C</w:t>
      </w:r>
      <w:r w:rsidRPr="00591DA0">
        <w:rPr>
          <w:lang w:bidi="en-US"/>
        </w:rPr>
        <w:t xml:space="preserve">., </w:t>
      </w:r>
      <w:r>
        <w:t>Башкин В.Н. - М.: Научный мир, 2004.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 w:right="160"/>
        <w:jc w:val="both"/>
      </w:pPr>
      <w:r>
        <w:t>Хотулевой, М.В. Как организовать общественный экологический мониторинг: рук. для общественных организаций / под ред. М.В. Хотулевой. М.: Социально-экономический союз, 2002. - 256 с.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Гусев, Р.К. Экологическое право: учеб. Пособие / Гусев Р.К. - М.: КОНТРАКТ; ИН- ФРА-М, 2003 г.- 208 с.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both"/>
      </w:pPr>
      <w:r>
        <w:t>Справочник «Челябинская область» - Челябинск, Уральский перекресток, 2002г.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Бурашииков, Ю.М. Экономическая форма управления и ее основные механизмы в области охраны окружающей среды / Бурашииков Ю.М.- М.; 2000 г.- 196 с.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Экологическое законодательство Российской Федерации: Сборник законов. М.; СПб., 2000. - 409 с.</w:t>
      </w:r>
    </w:p>
    <w:p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Экологическое право Российской Федерации: сб. нормативных актов по использованию и охране окружающих природных ресурсов: 2-е изд., перераб. / сост.: И.А. Ермичев, В.И. Решетников. М.: Щит-М, 2003. -218 с.</w:t>
      </w:r>
    </w:p>
    <w:p w:rsidR="00881502" w:rsidRDefault="00881502" w:rsidP="00881502">
      <w:pPr>
        <w:framePr w:w="10013" w:wrap="notBeside" w:vAnchor="text" w:hAnchor="text" w:xAlign="center" w:y="1"/>
        <w:tabs>
          <w:tab w:val="left" w:leader="underscore" w:pos="9269"/>
        </w:tabs>
      </w:pPr>
      <w:r>
        <w:rPr>
          <w:rStyle w:val="a9"/>
        </w:rPr>
        <w:lastRenderedPageBreak/>
        <w:t>4</w:t>
      </w:r>
      <w:r>
        <w:t xml:space="preserve">. </w:t>
      </w:r>
      <w:r>
        <w:rPr>
          <w:rStyle w:val="a9"/>
        </w:rPr>
        <w:t xml:space="preserve">КОНТРОЛЬ И ОЦЕНКА РЕЗУЛЬТАТОВ ОСВОЕНИЯ ДИСЦИПЛИНЫ 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>
        <w:rPr>
          <w:rStyle w:val="aa"/>
        </w:rPr>
        <w:t>обучающимися индивидуальных заданий, проектов, исследований.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2"/>
        <w:gridCol w:w="5011"/>
      </w:tblGrid>
      <w:tr w:rsidR="00881502" w:rsidTr="007844D5">
        <w:trPr>
          <w:trHeight w:hRule="exact" w:val="56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Результаты обучения (освоенные умения, усвоенные знания)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Формы и методы контроля и оценки результатов обучения</w:t>
            </w: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умения: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32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объяснять смысл экологических глобальных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проблем;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антропогенного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8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воздействия на оболочки Земли;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прогнозировать и анализировать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отрицательные последствия воздействий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6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человека на окружающую среду;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классификации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природозащитных мероприятий;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анализировать статьи Закона РФ «Об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окружающей природной среды»;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решать ситуационные задачи по видам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юридической ответственности;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принципам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экономического механизма управления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природопользованием;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анализировать эколого-географическую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:rsidTr="007844D5">
        <w:trPr>
          <w:trHeight w:hRule="exact" w:val="23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обстановку своего региона, края;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знания: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32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задачи, структуру экологии 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природопользования;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 современном состоянии окружающей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среды России и планеты;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глобальные проблемы экологии;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 видах антропогенного воздействия на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окружающую среду, здоровье человека,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источниках, причинах, последствиях, пути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решения;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основные мероприятия по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окружающей среды;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виды особо охраняемых территорий;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4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правовые основы экологической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безопасности;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302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задачи природоохранных органов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50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управления и надзора;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31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понятие и виды экологического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мониторинга;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виды юридической ответственности за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экологические правонарушения;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принципы экономического механизма 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:rsidTr="007844D5">
        <w:trPr>
          <w:trHeight w:hRule="exact" w:val="250"/>
          <w:jc w:val="center"/>
        </w:trPr>
        <w:tc>
          <w:tcPr>
            <w:tcW w:w="50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природоохранной деятельности</w:t>
            </w:r>
          </w:p>
        </w:tc>
        <w:tc>
          <w:tcPr>
            <w:tcW w:w="5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81502" w:rsidRDefault="00881502" w:rsidP="00881502">
      <w:pPr>
        <w:framePr w:w="10013" w:wrap="notBeside" w:vAnchor="text" w:hAnchor="text" w:xAlign="center" w:y="1"/>
        <w:rPr>
          <w:sz w:val="2"/>
          <w:szCs w:val="2"/>
        </w:rPr>
      </w:pPr>
    </w:p>
    <w:p w:rsidR="00881502" w:rsidRPr="00FD3DFA" w:rsidRDefault="00881502" w:rsidP="00881502">
      <w:pPr>
        <w:suppressAutoHyphens/>
        <w:adjustRightInd w:val="0"/>
        <w:jc w:val="both"/>
        <w:rPr>
          <w:color w:val="333333"/>
          <w:sz w:val="24"/>
          <w:szCs w:val="24"/>
        </w:rPr>
      </w:pPr>
    </w:p>
    <w:p w:rsidR="00881502" w:rsidRDefault="00881502" w:rsidP="00881502">
      <w:pPr>
        <w:jc w:val="both"/>
        <w:rPr>
          <w:b/>
        </w:rPr>
      </w:pPr>
    </w:p>
    <w:p w:rsidR="00881502" w:rsidRPr="008E6F99" w:rsidRDefault="00881502" w:rsidP="00881502">
      <w:pPr>
        <w:jc w:val="both"/>
        <w:rPr>
          <w:sz w:val="24"/>
          <w:szCs w:val="24"/>
        </w:rPr>
      </w:pPr>
    </w:p>
    <w:p w:rsidR="00850D84" w:rsidRDefault="00850D84"/>
    <w:sectPr w:rsidR="00850D84" w:rsidSect="00517AA4">
      <w:pgSz w:w="11907" w:h="16839" w:code="9"/>
      <w:pgMar w:top="567" w:right="567" w:bottom="567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40B" w:rsidRDefault="003A340B">
      <w:r>
        <w:separator/>
      </w:r>
    </w:p>
  </w:endnote>
  <w:endnote w:type="continuationSeparator" w:id="0">
    <w:p w:rsidR="003A340B" w:rsidRDefault="003A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AA4" w:rsidRDefault="0088150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126">
      <w:rPr>
        <w:noProof/>
      </w:rPr>
      <w:t>5</w:t>
    </w:r>
    <w:r>
      <w:fldChar w:fldCharType="end"/>
    </w:r>
  </w:p>
  <w:p w:rsidR="00517AA4" w:rsidRDefault="003A34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AA4" w:rsidRDefault="0088150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126">
      <w:rPr>
        <w:noProof/>
      </w:rPr>
      <w:t>1</w:t>
    </w:r>
    <w:r>
      <w:fldChar w:fldCharType="end"/>
    </w:r>
  </w:p>
  <w:p w:rsidR="00517AA4" w:rsidRDefault="003A340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12065" b="10795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61AAA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774.75pt;margin-top:548.9pt;width:11.0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Pr="00D61AAA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12065" b="1079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70126" w:rsidRPr="00B70126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774.75pt;margin-top:548.9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B70126" w:rsidRPr="00B70126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140335" cy="160655"/>
              <wp:effectExtent l="0" t="0" r="12065" b="1079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70126" w:rsidRPr="00B70126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42.15pt;margin-top:809pt;width:11.0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B70126" w:rsidRPr="00B70126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40B" w:rsidRDefault="003A340B">
      <w:r>
        <w:separator/>
      </w:r>
    </w:p>
  </w:footnote>
  <w:footnote w:type="continuationSeparator" w:id="0">
    <w:p w:rsidR="003A340B" w:rsidRDefault="003A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F99" w:rsidRDefault="003A34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ECA" w:rsidRDefault="003A340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A2353"/>
    <w:multiLevelType w:val="multilevel"/>
    <w:tmpl w:val="BF548C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2771E"/>
    <w:multiLevelType w:val="multilevel"/>
    <w:tmpl w:val="1C3C8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527B93"/>
    <w:multiLevelType w:val="multilevel"/>
    <w:tmpl w:val="F36277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7F4489"/>
    <w:multiLevelType w:val="multilevel"/>
    <w:tmpl w:val="DAAA4D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4C59E1"/>
    <w:multiLevelType w:val="multilevel"/>
    <w:tmpl w:val="AEEAF1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5C7ABC"/>
    <w:multiLevelType w:val="multilevel"/>
    <w:tmpl w:val="90A823D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09"/>
    <w:rsid w:val="0022222F"/>
    <w:rsid w:val="003A340B"/>
    <w:rsid w:val="00850D84"/>
    <w:rsid w:val="00881502"/>
    <w:rsid w:val="00B70126"/>
    <w:rsid w:val="00B83182"/>
    <w:rsid w:val="00CC186E"/>
    <w:rsid w:val="00E11D72"/>
    <w:rsid w:val="00FD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4C40F1-C1EB-4DD8-BDB2-7676BBD5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5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1502"/>
    <w:pPr>
      <w:widowControl/>
      <w:tabs>
        <w:tab w:val="center" w:pos="4153"/>
        <w:tab w:val="right" w:pos="8306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88150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8815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81502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">
    <w:name w:val="Основной текст (2)_"/>
    <w:link w:val="2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link w:val="1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7">
    <w:name w:val="Колонтитул_"/>
    <w:link w:val="a8"/>
    <w:rsid w:val="00881502"/>
    <w:rPr>
      <w:rFonts w:ascii="Times New Roman" w:eastAsia="Times New Roman" w:hAnsi="Times New Roman"/>
      <w:shd w:val="clear" w:color="auto" w:fill="FFFFFF"/>
    </w:rPr>
  </w:style>
  <w:style w:type="character" w:customStyle="1" w:styleId="21">
    <w:name w:val="Основной текст (2) + Полужирный"/>
    <w:rsid w:val="00881502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1502"/>
    <w:pPr>
      <w:widowControl/>
      <w:shd w:val="clear" w:color="auto" w:fill="FFFFFF"/>
      <w:autoSpaceDE/>
      <w:autoSpaceDN/>
      <w:spacing w:after="5100" w:line="322" w:lineRule="exact"/>
      <w:ind w:hanging="360"/>
      <w:jc w:val="center"/>
    </w:pPr>
    <w:rPr>
      <w:rFonts w:cstheme="minorBidi"/>
      <w:sz w:val="27"/>
      <w:szCs w:val="27"/>
      <w:lang w:eastAsia="en-US"/>
    </w:rPr>
  </w:style>
  <w:style w:type="paragraph" w:customStyle="1" w:styleId="10">
    <w:name w:val="Заголовок №1"/>
    <w:basedOn w:val="a"/>
    <w:link w:val="1"/>
    <w:rsid w:val="00881502"/>
    <w:pPr>
      <w:widowControl/>
      <w:shd w:val="clear" w:color="auto" w:fill="FFFFFF"/>
      <w:autoSpaceDE/>
      <w:autoSpaceDN/>
      <w:spacing w:before="5100" w:after="420" w:line="0" w:lineRule="atLeast"/>
      <w:jc w:val="center"/>
      <w:outlineLvl w:val="0"/>
    </w:pPr>
    <w:rPr>
      <w:rFonts w:cstheme="minorBidi"/>
      <w:sz w:val="27"/>
      <w:szCs w:val="27"/>
      <w:lang w:eastAsia="en-US"/>
    </w:rPr>
  </w:style>
  <w:style w:type="paragraph" w:customStyle="1" w:styleId="a8">
    <w:name w:val="Колонтитул"/>
    <w:basedOn w:val="a"/>
    <w:link w:val="a7"/>
    <w:rsid w:val="00881502"/>
    <w:pPr>
      <w:widowControl/>
      <w:shd w:val="clear" w:color="auto" w:fill="FFFFFF"/>
      <w:autoSpaceDE/>
      <w:autoSpaceDN/>
    </w:pPr>
    <w:rPr>
      <w:rFonts w:cstheme="minorBidi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881502"/>
    <w:pPr>
      <w:widowControl/>
      <w:shd w:val="clear" w:color="auto" w:fill="FFFFFF"/>
      <w:autoSpaceDE/>
      <w:autoSpaceDN/>
      <w:spacing w:line="0" w:lineRule="atLeast"/>
    </w:pPr>
    <w:rPr>
      <w:rFonts w:cstheme="minorBidi"/>
      <w:sz w:val="27"/>
      <w:szCs w:val="27"/>
      <w:lang w:eastAsia="en-US"/>
    </w:rPr>
  </w:style>
  <w:style w:type="paragraph" w:customStyle="1" w:styleId="6">
    <w:name w:val="Основной текст6"/>
    <w:basedOn w:val="a"/>
    <w:rsid w:val="00881502"/>
    <w:pPr>
      <w:widowControl/>
      <w:shd w:val="clear" w:color="auto" w:fill="FFFFFF"/>
      <w:autoSpaceDE/>
      <w:autoSpaceDN/>
      <w:spacing w:after="240" w:line="331" w:lineRule="exact"/>
      <w:ind w:hanging="360"/>
      <w:jc w:val="both"/>
    </w:pPr>
    <w:rPr>
      <w:sz w:val="23"/>
      <w:szCs w:val="23"/>
      <w:lang w:eastAsia="en-US"/>
    </w:rPr>
  </w:style>
  <w:style w:type="character" w:customStyle="1" w:styleId="22">
    <w:name w:val="Оглавление 2 Знак"/>
    <w:link w:val="23"/>
    <w:rsid w:val="0088150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styleId="23">
    <w:name w:val="toc 2"/>
    <w:basedOn w:val="a"/>
    <w:link w:val="22"/>
    <w:autoRedefine/>
    <w:rsid w:val="00881502"/>
    <w:pPr>
      <w:widowControl/>
      <w:shd w:val="clear" w:color="auto" w:fill="FFFFFF"/>
      <w:tabs>
        <w:tab w:val="left" w:pos="346"/>
        <w:tab w:val="right" w:pos="7962"/>
      </w:tabs>
      <w:autoSpaceDE/>
      <w:autoSpaceDN/>
      <w:spacing w:before="60" w:line="552" w:lineRule="exact"/>
      <w:ind w:firstLine="27"/>
    </w:pPr>
    <w:rPr>
      <w:rFonts w:cstheme="minorBidi"/>
      <w:sz w:val="23"/>
      <w:szCs w:val="23"/>
      <w:lang w:eastAsia="en-US"/>
    </w:rPr>
  </w:style>
  <w:style w:type="character" w:customStyle="1" w:styleId="13">
    <w:name w:val="Заголовок №1 (3)_"/>
    <w:link w:val="130"/>
    <w:rsid w:val="0088150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1">
    <w:name w:val="Основной текст (11)_"/>
    <w:link w:val="110"/>
    <w:rsid w:val="0088150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881502"/>
    <w:pPr>
      <w:shd w:val="clear" w:color="auto" w:fill="FFFFFF"/>
      <w:autoSpaceDE/>
      <w:autoSpaceDN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110">
    <w:name w:val="Основной текст (11)"/>
    <w:basedOn w:val="a"/>
    <w:link w:val="11"/>
    <w:rsid w:val="00881502"/>
    <w:pPr>
      <w:shd w:val="clear" w:color="auto" w:fill="FFFFFF"/>
      <w:autoSpaceDE/>
      <w:autoSpaceDN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customStyle="1" w:styleId="4">
    <w:name w:val="Основной текст (4)_"/>
    <w:link w:val="40"/>
    <w:rsid w:val="00881502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1502"/>
    <w:pPr>
      <w:shd w:val="clear" w:color="auto" w:fill="FFFFFF"/>
      <w:autoSpaceDE/>
      <w:autoSpaceDN/>
      <w:spacing w:after="60" w:line="0" w:lineRule="atLeast"/>
      <w:ind w:hanging="360"/>
      <w:jc w:val="right"/>
    </w:pPr>
    <w:rPr>
      <w:rFonts w:cstheme="minorBidi"/>
      <w:sz w:val="22"/>
      <w:szCs w:val="22"/>
      <w:lang w:eastAsia="en-US"/>
    </w:rPr>
  </w:style>
  <w:style w:type="character" w:customStyle="1" w:styleId="11pt">
    <w:name w:val="Колонтитул + 11 pt;Не полужирный"/>
    <w:rsid w:val="00881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881502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511pt">
    <w:name w:val="Основной текст (5) + 11 pt;Не полужирный;Не курсив"/>
    <w:rsid w:val="00881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881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9">
    <w:name w:val="Подпись к таблице + Полужирный"/>
    <w:rsid w:val="00881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"/>
    <w:rsid w:val="00881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881502"/>
    <w:pPr>
      <w:shd w:val="clear" w:color="auto" w:fill="FFFFFF"/>
      <w:autoSpaceDE/>
      <w:autoSpaceDN/>
      <w:spacing w:before="5460" w:line="552" w:lineRule="exact"/>
      <w:jc w:val="center"/>
    </w:pPr>
    <w:rPr>
      <w:rFonts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2390</Words>
  <Characters>13626</Characters>
  <Application>Microsoft Office Word</Application>
  <DocSecurity>0</DocSecurity>
  <Lines>113</Lines>
  <Paragraphs>31</Paragraphs>
  <ScaleCrop>false</ScaleCrop>
  <Company/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2021-03-31T06:18:00Z</dcterms:created>
  <dcterms:modified xsi:type="dcterms:W3CDTF">2021-07-06T07:07:00Z</dcterms:modified>
</cp:coreProperties>
</file>